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62" w:rsidRPr="00861FFB" w:rsidRDefault="00861FFB" w:rsidP="005C35B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Заключительный этап Всероссийского конкурса ораторского мастерства «Мой русский язык» для школьников пройдет 14-15 декабря 2017 г. </w:t>
      </w:r>
      <w:r w:rsidR="00AA3665">
        <w:rPr>
          <w:rFonts w:ascii="Times New Roman" w:hAnsi="Times New Roman" w:cs="Times New Roman"/>
          <w:b/>
          <w:sz w:val="28"/>
          <w:szCs w:val="28"/>
        </w:rPr>
        <w:t xml:space="preserve">в Москве </w:t>
      </w:r>
      <w:r>
        <w:rPr>
          <w:rFonts w:ascii="Times New Roman" w:hAnsi="Times New Roman" w:cs="Times New Roman"/>
          <w:b/>
          <w:sz w:val="28"/>
          <w:szCs w:val="28"/>
        </w:rPr>
        <w:t>в рамках Дней Республики Саха (Якутия)</w:t>
      </w:r>
    </w:p>
    <w:p w:rsidR="00515FA7" w:rsidRPr="00B45A3A" w:rsidRDefault="00515FA7" w:rsidP="00B4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AE3" w:rsidRPr="00F87996" w:rsidRDefault="00A26AE3" w:rsidP="00E6091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highlight w:val="yellow"/>
        </w:rPr>
      </w:pPr>
      <w:r w:rsidRPr="00F87996">
        <w:rPr>
          <w:sz w:val="28"/>
          <w:szCs w:val="28"/>
        </w:rPr>
        <w:t xml:space="preserve">Всероссийский конкурс ораторского мастерства </w:t>
      </w:r>
      <w:r w:rsidRPr="00F87996">
        <w:rPr>
          <w:b/>
          <w:color w:val="000000"/>
          <w:sz w:val="28"/>
          <w:szCs w:val="28"/>
        </w:rPr>
        <w:t>«МОЙ РУССКИЙ ЯЗЫК»</w:t>
      </w:r>
      <w:r w:rsidRPr="00F87996">
        <w:rPr>
          <w:color w:val="000000"/>
          <w:sz w:val="28"/>
          <w:szCs w:val="28"/>
        </w:rPr>
        <w:t xml:space="preserve"> проводится в целях повышения у школьников </w:t>
      </w:r>
      <w:r w:rsidR="00E60912">
        <w:rPr>
          <w:color w:val="000000"/>
          <w:sz w:val="28"/>
          <w:szCs w:val="28"/>
        </w:rPr>
        <w:t>качества</w:t>
      </w:r>
      <w:r w:rsidR="00732A7C" w:rsidRPr="00F87996">
        <w:rPr>
          <w:color w:val="000000"/>
          <w:sz w:val="28"/>
          <w:szCs w:val="28"/>
        </w:rPr>
        <w:t xml:space="preserve"> </w:t>
      </w:r>
      <w:r w:rsidRPr="00F87996">
        <w:rPr>
          <w:color w:val="000000"/>
          <w:sz w:val="28"/>
          <w:szCs w:val="28"/>
        </w:rPr>
        <w:t xml:space="preserve">владения русским языком как государственным языком Российской Федерации в условиях двуязычной образовательной деятельности, содействия формированию у них общероссийского гражданского самосознания. </w:t>
      </w:r>
    </w:p>
    <w:p w:rsidR="00E60912" w:rsidRDefault="00432413" w:rsidP="00E609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Организацию и проведение конкурса координирует </w:t>
      </w:r>
      <w:r w:rsidRPr="00F879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ФГБНУ </w:t>
      </w:r>
      <w:r w:rsidRPr="00F87996">
        <w:rPr>
          <w:rFonts w:ascii="Times New Roman" w:hAnsi="Times New Roman" w:cs="Times New Roman"/>
          <w:b/>
          <w:sz w:val="28"/>
          <w:szCs w:val="28"/>
        </w:rPr>
        <w:t>«</w:t>
      </w:r>
      <w:r w:rsidRPr="00F87996">
        <w:rPr>
          <w:rFonts w:ascii="Times New Roman" w:hAnsi="Times New Roman" w:cs="Times New Roman"/>
          <w:b/>
          <w:color w:val="000000"/>
          <w:sz w:val="28"/>
          <w:szCs w:val="28"/>
        </w:rPr>
        <w:t>Научно-исследовательский институт национальных школ Республики Саха (Якутия)»</w:t>
      </w:r>
      <w:r w:rsidR="00F8799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970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9706C">
        <w:rPr>
          <w:rFonts w:ascii="Times New Roman" w:hAnsi="Times New Roman" w:cs="Times New Roman"/>
          <w:color w:val="000000"/>
          <w:sz w:val="28"/>
          <w:szCs w:val="28"/>
        </w:rPr>
        <w:t>В число</w:t>
      </w:r>
      <w:r w:rsidR="00732A7C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 региональных координаторов входят </w:t>
      </w:r>
      <w:r w:rsidR="00F9706C">
        <w:rPr>
          <w:rFonts w:ascii="Times New Roman" w:hAnsi="Times New Roman" w:cs="Times New Roman"/>
          <w:sz w:val="28"/>
          <w:szCs w:val="28"/>
        </w:rPr>
        <w:t>Филологические</w:t>
      </w:r>
      <w:r w:rsidR="00732A7C" w:rsidRPr="00F87996">
        <w:rPr>
          <w:rFonts w:ascii="Times New Roman" w:hAnsi="Times New Roman" w:cs="Times New Roman"/>
          <w:sz w:val="28"/>
          <w:szCs w:val="28"/>
        </w:rPr>
        <w:t xml:space="preserve"> факультет</w:t>
      </w:r>
      <w:r w:rsidR="00F9706C">
        <w:rPr>
          <w:rFonts w:ascii="Times New Roman" w:hAnsi="Times New Roman" w:cs="Times New Roman"/>
          <w:sz w:val="28"/>
          <w:szCs w:val="28"/>
        </w:rPr>
        <w:t>ы</w:t>
      </w:r>
      <w:r w:rsidR="00732A7C" w:rsidRPr="00F87996">
        <w:rPr>
          <w:rFonts w:ascii="Times New Roman" w:hAnsi="Times New Roman" w:cs="Times New Roman"/>
          <w:sz w:val="28"/>
          <w:szCs w:val="28"/>
        </w:rPr>
        <w:t xml:space="preserve"> Северо-Восточного федерального университета им. М.К. Аммосова (Республика Саха (Якутия))</w:t>
      </w:r>
      <w:r w:rsidR="00F165DB" w:rsidRPr="00F87996">
        <w:rPr>
          <w:rFonts w:ascii="Times New Roman" w:hAnsi="Times New Roman" w:cs="Times New Roman"/>
          <w:sz w:val="28"/>
          <w:szCs w:val="28"/>
        </w:rPr>
        <w:t xml:space="preserve"> и</w:t>
      </w:r>
      <w:r w:rsidR="00732A7C" w:rsidRPr="00F87996">
        <w:rPr>
          <w:rFonts w:ascii="Times New Roman" w:hAnsi="Times New Roman" w:cs="Times New Roman"/>
          <w:sz w:val="28"/>
          <w:szCs w:val="28"/>
        </w:rPr>
        <w:t xml:space="preserve"> </w:t>
      </w:r>
      <w:r w:rsidR="00F165DB" w:rsidRPr="00F87996">
        <w:rPr>
          <w:rFonts w:ascii="Times New Roman" w:hAnsi="Times New Roman" w:cs="Times New Roman"/>
          <w:sz w:val="28"/>
          <w:szCs w:val="28"/>
        </w:rPr>
        <w:t xml:space="preserve">Башкирского государственного университета (Республика Башкортостан), </w:t>
      </w:r>
      <w:r w:rsidR="00732A7C" w:rsidRPr="00F87996">
        <w:rPr>
          <w:rFonts w:ascii="Times New Roman" w:hAnsi="Times New Roman" w:cs="Times New Roman"/>
          <w:sz w:val="28"/>
          <w:szCs w:val="28"/>
        </w:rPr>
        <w:t>Институт филологии и межкультурной коммуникации им. Льва Толстого Казанского (Приволжского) Федерального университета</w:t>
      </w:r>
      <w:r w:rsidR="00E60912">
        <w:rPr>
          <w:rFonts w:ascii="Times New Roman" w:hAnsi="Times New Roman" w:cs="Times New Roman"/>
          <w:sz w:val="28"/>
          <w:szCs w:val="28"/>
        </w:rPr>
        <w:t xml:space="preserve"> (Республика Татарстан), Институт развития национальной школы (Республика Тыва), Филологический факультет Башкирского государственного университета (Республика Башкортостан), Центр национального образования Чувашского института образования (Чувашская Республика). </w:t>
      </w:r>
      <w:proofErr w:type="gramEnd"/>
    </w:p>
    <w:p w:rsidR="0064649B" w:rsidRPr="00F87996" w:rsidRDefault="00A26AE3" w:rsidP="00F87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96">
        <w:rPr>
          <w:rFonts w:ascii="Times New Roman" w:hAnsi="Times New Roman" w:cs="Times New Roman"/>
          <w:sz w:val="28"/>
          <w:szCs w:val="28"/>
        </w:rPr>
        <w:t xml:space="preserve">Напомним, что </w:t>
      </w:r>
      <w:r w:rsidR="00E60912">
        <w:rPr>
          <w:rFonts w:ascii="Times New Roman" w:hAnsi="Times New Roman" w:cs="Times New Roman"/>
          <w:sz w:val="28"/>
          <w:szCs w:val="28"/>
        </w:rPr>
        <w:t xml:space="preserve">Всероссийский </w:t>
      </w:r>
      <w:r w:rsidRPr="00F87996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432413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стартовал в ноябре 2017 г. </w:t>
      </w:r>
      <w:r w:rsidR="00432413" w:rsidRPr="00F87996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432413" w:rsidRPr="00F87996">
        <w:rPr>
          <w:rFonts w:ascii="Times New Roman" w:hAnsi="Times New Roman" w:cs="Times New Roman"/>
          <w:b/>
          <w:sz w:val="28"/>
          <w:szCs w:val="28"/>
        </w:rPr>
        <w:t>федеральной целевой программы</w:t>
      </w:r>
      <w:r w:rsidR="00432413" w:rsidRPr="00F87996">
        <w:rPr>
          <w:rFonts w:ascii="Times New Roman" w:hAnsi="Times New Roman" w:cs="Times New Roman"/>
          <w:sz w:val="28"/>
          <w:szCs w:val="28"/>
        </w:rPr>
        <w:t xml:space="preserve"> </w:t>
      </w:r>
      <w:r w:rsidR="00432413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«Русский язык» </w:t>
      </w:r>
      <w:r w:rsidR="00432413" w:rsidRPr="00F87996">
        <w:rPr>
          <w:rFonts w:ascii="Times New Roman" w:hAnsi="Times New Roman" w:cs="Times New Roman"/>
          <w:sz w:val="28"/>
          <w:szCs w:val="28"/>
        </w:rPr>
        <w:t xml:space="preserve">на 2016-2020 гг. (при финансовой поддержке </w:t>
      </w:r>
      <w:proofErr w:type="spellStart"/>
      <w:r w:rsidR="00432413" w:rsidRPr="00F8799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432413" w:rsidRPr="00F87996">
        <w:rPr>
          <w:rFonts w:ascii="Times New Roman" w:hAnsi="Times New Roman" w:cs="Times New Roman"/>
          <w:sz w:val="28"/>
          <w:szCs w:val="28"/>
        </w:rPr>
        <w:t xml:space="preserve"> России). </w:t>
      </w:r>
      <w:r w:rsidR="00AC0A12" w:rsidRPr="00F8799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C0A12" w:rsidRPr="00F87996">
        <w:rPr>
          <w:rFonts w:ascii="Times New Roman" w:hAnsi="Times New Roman" w:cs="Times New Roman"/>
          <w:sz w:val="28"/>
          <w:szCs w:val="28"/>
        </w:rPr>
        <w:t>онлайн-режиме</w:t>
      </w:r>
      <w:proofErr w:type="spellEnd"/>
      <w:r w:rsidR="00AC0A12" w:rsidRPr="00F87996">
        <w:rPr>
          <w:rFonts w:ascii="Times New Roman" w:hAnsi="Times New Roman" w:cs="Times New Roman"/>
          <w:sz w:val="28"/>
          <w:szCs w:val="28"/>
        </w:rPr>
        <w:t xml:space="preserve"> было зарегистрировано 904 уч</w:t>
      </w:r>
      <w:r w:rsidR="00F9706C">
        <w:rPr>
          <w:rFonts w:ascii="Times New Roman" w:hAnsi="Times New Roman" w:cs="Times New Roman"/>
          <w:sz w:val="28"/>
          <w:szCs w:val="28"/>
        </w:rPr>
        <w:t>астника</w:t>
      </w:r>
      <w:r w:rsidR="00AC0A12" w:rsidRPr="00F87996">
        <w:rPr>
          <w:rFonts w:ascii="Times New Roman" w:hAnsi="Times New Roman" w:cs="Times New Roman"/>
          <w:sz w:val="28"/>
          <w:szCs w:val="28"/>
        </w:rPr>
        <w:t xml:space="preserve">. </w:t>
      </w:r>
      <w:r w:rsidR="00873D0D" w:rsidRPr="00F87996">
        <w:rPr>
          <w:rFonts w:ascii="Times New Roman" w:hAnsi="Times New Roman" w:cs="Times New Roman"/>
          <w:sz w:val="28"/>
          <w:szCs w:val="28"/>
        </w:rPr>
        <w:t>В конкурсе свои ораторские способности проявили</w:t>
      </w:r>
      <w:r w:rsidR="00873D0D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D0D" w:rsidRPr="00F87996">
        <w:rPr>
          <w:rFonts w:ascii="Times New Roman" w:hAnsi="Times New Roman" w:cs="Times New Roman"/>
          <w:b/>
          <w:color w:val="000000"/>
          <w:sz w:val="28"/>
          <w:szCs w:val="28"/>
        </w:rPr>
        <w:t>учащиеся 8-9 классов</w:t>
      </w:r>
      <w:r w:rsidR="00873D0D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, обучающиеся на родных языках народов России (изучающие учебные предметы «Родной язык», «Родная литература» и другие) в сельских образовательных организациях субъектов Российской Федерации. </w:t>
      </w:r>
      <w:r w:rsidR="00861FFB" w:rsidRPr="00F87996">
        <w:rPr>
          <w:rFonts w:ascii="Times New Roman" w:hAnsi="Times New Roman" w:cs="Times New Roman"/>
          <w:color w:val="000000"/>
          <w:sz w:val="28"/>
          <w:szCs w:val="28"/>
        </w:rPr>
        <w:t>По итогам дву</w:t>
      </w:r>
      <w:r w:rsidR="00334B90" w:rsidRPr="00F87996">
        <w:rPr>
          <w:rFonts w:ascii="Times New Roman" w:hAnsi="Times New Roman" w:cs="Times New Roman"/>
          <w:color w:val="000000"/>
          <w:sz w:val="28"/>
          <w:szCs w:val="28"/>
        </w:rPr>
        <w:t>х предшествующих этапов известны имена</w:t>
      </w:r>
      <w:r w:rsidR="00861FFB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4B90" w:rsidRPr="00F87996">
        <w:rPr>
          <w:rFonts w:ascii="Times New Roman" w:hAnsi="Times New Roman" w:cs="Times New Roman"/>
          <w:color w:val="000000"/>
          <w:sz w:val="28"/>
          <w:szCs w:val="28"/>
        </w:rPr>
        <w:t>30 финалистов</w:t>
      </w:r>
      <w:r w:rsidR="00F9706C">
        <w:rPr>
          <w:rFonts w:ascii="Times New Roman" w:hAnsi="Times New Roman" w:cs="Times New Roman"/>
          <w:color w:val="000000"/>
          <w:sz w:val="28"/>
          <w:szCs w:val="28"/>
        </w:rPr>
        <w:t xml:space="preserve"> из Республик:</w:t>
      </w:r>
      <w:r w:rsidR="00861FFB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 Саха (Якутия), Башкортостан, Татарстан, Тыва и Чувашской Республики</w:t>
      </w:r>
      <w:r w:rsidR="0064649B" w:rsidRPr="00F87996">
        <w:rPr>
          <w:rFonts w:ascii="Times New Roman" w:hAnsi="Times New Roman" w:cs="Times New Roman"/>
          <w:color w:val="000000"/>
          <w:sz w:val="28"/>
          <w:szCs w:val="28"/>
        </w:rPr>
        <w:t>, которые вст</w:t>
      </w:r>
      <w:r w:rsidR="00432413" w:rsidRPr="00F87996">
        <w:rPr>
          <w:rFonts w:ascii="Times New Roman" w:hAnsi="Times New Roman" w:cs="Times New Roman"/>
          <w:color w:val="000000"/>
          <w:sz w:val="28"/>
          <w:szCs w:val="28"/>
        </w:rPr>
        <w:t>ретятся на</w:t>
      </w:r>
      <w:r w:rsidR="0064649B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 заключительном этапе Всероссийского конкурса.</w:t>
      </w:r>
      <w:r w:rsidR="00674588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649B" w:rsidRPr="00F87996">
        <w:rPr>
          <w:rFonts w:ascii="Times New Roman" w:hAnsi="Times New Roman" w:cs="Times New Roman"/>
          <w:b/>
          <w:color w:val="000000"/>
          <w:sz w:val="28"/>
          <w:szCs w:val="28"/>
        </w:rPr>
        <w:t>Заключительный этап</w:t>
      </w:r>
      <w:r w:rsidR="00334B90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 приурочен к 100-летию со дня рождения народного поэта Якутии Семена Данилова, автора стихотворения «Мой русский язык» и 385-летию вхождения Якутии в состав Российского государства и проводится в столице России </w:t>
      </w:r>
      <w:r w:rsidR="00334B90" w:rsidRPr="00F87996">
        <w:rPr>
          <w:rFonts w:ascii="Times New Roman" w:hAnsi="Times New Roman" w:cs="Times New Roman"/>
          <w:b/>
          <w:color w:val="000000"/>
          <w:sz w:val="28"/>
          <w:szCs w:val="28"/>
        </w:rPr>
        <w:t>14-15 декабря 2017 г.</w:t>
      </w:r>
      <w:r w:rsidR="00264A82">
        <w:rPr>
          <w:rFonts w:ascii="Times New Roman" w:hAnsi="Times New Roman" w:cs="Times New Roman"/>
          <w:color w:val="000000"/>
          <w:sz w:val="28"/>
          <w:szCs w:val="28"/>
        </w:rPr>
        <w:t xml:space="preserve"> в Московском д</w:t>
      </w:r>
      <w:r w:rsidR="00334B90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оме национальностей </w:t>
      </w:r>
      <w:r w:rsidR="00873D0D">
        <w:rPr>
          <w:rFonts w:ascii="Times New Roman" w:hAnsi="Times New Roman" w:cs="Times New Roman"/>
          <w:color w:val="000000"/>
          <w:sz w:val="28"/>
          <w:szCs w:val="28"/>
        </w:rPr>
        <w:t>в составе</w:t>
      </w:r>
      <w:r w:rsidR="00334B90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</w:t>
      </w:r>
      <w:r w:rsidR="00334B90" w:rsidRPr="00F87996">
        <w:rPr>
          <w:rFonts w:ascii="Times New Roman" w:hAnsi="Times New Roman" w:cs="Times New Roman"/>
          <w:b/>
          <w:color w:val="000000"/>
          <w:sz w:val="28"/>
          <w:szCs w:val="28"/>
        </w:rPr>
        <w:t>Дней Республики Саха (Якутия).</w:t>
      </w:r>
      <w:r w:rsidR="00334B90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 В программе мероприятий </w:t>
      </w:r>
      <w:r w:rsidR="0064649B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заключительного этапа </w:t>
      </w:r>
      <w:r w:rsidR="00334B90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в Москве предусмотрены различные культурно-просветительские и образовательные мероприятия для школьников, в том числе </w:t>
      </w:r>
      <w:r w:rsidR="00334B90" w:rsidRPr="00F87996">
        <w:rPr>
          <w:rFonts w:ascii="Times New Roman" w:hAnsi="Times New Roman" w:cs="Times New Roman"/>
          <w:sz w:val="28"/>
          <w:szCs w:val="28"/>
        </w:rPr>
        <w:t>встр</w:t>
      </w:r>
      <w:r w:rsidR="0064649B" w:rsidRPr="00F87996">
        <w:rPr>
          <w:rFonts w:ascii="Times New Roman" w:hAnsi="Times New Roman" w:cs="Times New Roman"/>
          <w:sz w:val="28"/>
          <w:szCs w:val="28"/>
        </w:rPr>
        <w:t>ечи со сверстниками из московских школ</w:t>
      </w:r>
      <w:r w:rsidR="00334B90" w:rsidRPr="00F87996">
        <w:rPr>
          <w:rFonts w:ascii="Times New Roman" w:hAnsi="Times New Roman" w:cs="Times New Roman"/>
          <w:sz w:val="28"/>
          <w:szCs w:val="28"/>
        </w:rPr>
        <w:t xml:space="preserve"> и лидерами единого детского движения</w:t>
      </w:r>
      <w:r w:rsidR="00BB235B" w:rsidRPr="00F87996">
        <w:rPr>
          <w:rFonts w:ascii="Times New Roman" w:hAnsi="Times New Roman" w:cs="Times New Roman"/>
          <w:sz w:val="28"/>
          <w:szCs w:val="28"/>
        </w:rPr>
        <w:t xml:space="preserve">, </w:t>
      </w:r>
      <w:r w:rsidR="00C6178A" w:rsidRPr="00F87996">
        <w:rPr>
          <w:rFonts w:ascii="Times New Roman" w:hAnsi="Times New Roman" w:cs="Times New Roman"/>
          <w:sz w:val="28"/>
          <w:szCs w:val="28"/>
        </w:rPr>
        <w:t xml:space="preserve">презентации регионов </w:t>
      </w:r>
      <w:r w:rsidR="00BB235B" w:rsidRPr="00F87996">
        <w:rPr>
          <w:rFonts w:ascii="Times New Roman" w:hAnsi="Times New Roman" w:cs="Times New Roman"/>
          <w:sz w:val="28"/>
          <w:szCs w:val="28"/>
        </w:rPr>
        <w:t>«Радуга</w:t>
      </w:r>
      <w:r w:rsidR="00C6178A" w:rsidRPr="00F87996">
        <w:rPr>
          <w:rFonts w:ascii="Times New Roman" w:hAnsi="Times New Roman" w:cs="Times New Roman"/>
          <w:sz w:val="28"/>
          <w:szCs w:val="28"/>
        </w:rPr>
        <w:t xml:space="preserve"> дружбы</w:t>
      </w:r>
      <w:r w:rsidR="00BB235B" w:rsidRPr="00F87996">
        <w:rPr>
          <w:rFonts w:ascii="Times New Roman" w:hAnsi="Times New Roman" w:cs="Times New Roman"/>
          <w:sz w:val="28"/>
          <w:szCs w:val="28"/>
        </w:rPr>
        <w:t>»</w:t>
      </w:r>
      <w:r w:rsidR="00F87996">
        <w:rPr>
          <w:rFonts w:ascii="Times New Roman" w:hAnsi="Times New Roman" w:cs="Times New Roman"/>
          <w:sz w:val="28"/>
          <w:szCs w:val="28"/>
        </w:rPr>
        <w:t xml:space="preserve"> и др</w:t>
      </w:r>
      <w:r w:rsidR="00334B90" w:rsidRPr="00F87996">
        <w:rPr>
          <w:rFonts w:ascii="Times New Roman" w:hAnsi="Times New Roman" w:cs="Times New Roman"/>
          <w:sz w:val="28"/>
          <w:szCs w:val="28"/>
        </w:rPr>
        <w:t>.</w:t>
      </w:r>
    </w:p>
    <w:p w:rsidR="00873D0D" w:rsidRPr="00ED4A6B" w:rsidRDefault="0064649B" w:rsidP="00F87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96">
        <w:rPr>
          <w:rFonts w:ascii="Times New Roman" w:hAnsi="Times New Roman" w:cs="Times New Roman"/>
          <w:sz w:val="28"/>
          <w:szCs w:val="28"/>
        </w:rPr>
        <w:t xml:space="preserve">По итогам Всероссийского конкурса ораторского мастерства «Мой русский язык» будут определены обладатели титула гран-при, лауреаты и дипломанты, </w:t>
      </w:r>
      <w:r w:rsidR="00C6178A" w:rsidRPr="00F87996">
        <w:rPr>
          <w:rFonts w:ascii="Times New Roman" w:hAnsi="Times New Roman" w:cs="Times New Roman"/>
          <w:sz w:val="28"/>
          <w:szCs w:val="28"/>
        </w:rPr>
        <w:t>успешно</w:t>
      </w:r>
      <w:r w:rsidRPr="00F87996">
        <w:rPr>
          <w:rFonts w:ascii="Times New Roman" w:hAnsi="Times New Roman" w:cs="Times New Roman"/>
          <w:sz w:val="28"/>
          <w:szCs w:val="28"/>
        </w:rPr>
        <w:t xml:space="preserve"> проявившие </w:t>
      </w:r>
      <w:r w:rsidR="00A26AE3" w:rsidRPr="00F87996">
        <w:rPr>
          <w:rFonts w:ascii="Times New Roman" w:hAnsi="Times New Roman" w:cs="Times New Roman"/>
          <w:color w:val="000000"/>
          <w:sz w:val="28"/>
          <w:szCs w:val="28"/>
        </w:rPr>
        <w:t>свои коммуникативно-речевые умения</w:t>
      </w:r>
      <w:r w:rsidR="00AC0A12" w:rsidRPr="00F87996">
        <w:rPr>
          <w:rFonts w:ascii="Times New Roman" w:hAnsi="Times New Roman" w:cs="Times New Roman"/>
          <w:sz w:val="28"/>
          <w:szCs w:val="28"/>
        </w:rPr>
        <w:t xml:space="preserve"> </w:t>
      </w:r>
      <w:r w:rsidR="00873D0D">
        <w:rPr>
          <w:rFonts w:ascii="Times New Roman" w:hAnsi="Times New Roman" w:cs="Times New Roman"/>
          <w:sz w:val="28"/>
          <w:szCs w:val="28"/>
        </w:rPr>
        <w:t xml:space="preserve">на </w:t>
      </w:r>
      <w:r w:rsidR="00873D0D">
        <w:rPr>
          <w:rFonts w:ascii="Times New Roman" w:hAnsi="Times New Roman" w:cs="Times New Roman"/>
          <w:sz w:val="28"/>
          <w:szCs w:val="28"/>
        </w:rPr>
        <w:lastRenderedPageBreak/>
        <w:t>русско</w:t>
      </w:r>
      <w:r w:rsidR="00AC0A12" w:rsidRPr="00F87996">
        <w:rPr>
          <w:rFonts w:ascii="Times New Roman" w:hAnsi="Times New Roman" w:cs="Times New Roman"/>
          <w:sz w:val="28"/>
          <w:szCs w:val="28"/>
        </w:rPr>
        <w:t>м язык</w:t>
      </w:r>
      <w:r w:rsidR="00873D0D">
        <w:rPr>
          <w:rFonts w:ascii="Times New Roman" w:hAnsi="Times New Roman" w:cs="Times New Roman"/>
          <w:sz w:val="28"/>
          <w:szCs w:val="28"/>
        </w:rPr>
        <w:t>е</w:t>
      </w:r>
      <w:r w:rsidR="00AC0A12" w:rsidRPr="00F8799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73D0D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умения школьников будут </w:t>
      </w:r>
      <w:r w:rsidR="00ED4A6B">
        <w:rPr>
          <w:rFonts w:ascii="Times New Roman" w:hAnsi="Times New Roman" w:cs="Times New Roman"/>
          <w:color w:val="000000"/>
          <w:sz w:val="28"/>
          <w:szCs w:val="28"/>
        </w:rPr>
        <w:t xml:space="preserve">известные руководители и </w:t>
      </w:r>
      <w:r w:rsidR="00745D5C">
        <w:rPr>
          <w:rFonts w:ascii="Times New Roman" w:hAnsi="Times New Roman" w:cs="Times New Roman"/>
          <w:color w:val="000000"/>
          <w:sz w:val="28"/>
          <w:szCs w:val="28"/>
        </w:rPr>
        <w:t>ученые</w:t>
      </w:r>
      <w:r w:rsidR="00ED4A6B">
        <w:rPr>
          <w:rFonts w:ascii="Times New Roman" w:hAnsi="Times New Roman" w:cs="Times New Roman"/>
          <w:color w:val="000000"/>
          <w:sz w:val="28"/>
          <w:szCs w:val="28"/>
        </w:rPr>
        <w:t xml:space="preserve"> в сфере русского языка, </w:t>
      </w:r>
      <w:proofErr w:type="spellStart"/>
      <w:r w:rsidR="00ED4A6B">
        <w:rPr>
          <w:rFonts w:ascii="Times New Roman" w:hAnsi="Times New Roman" w:cs="Times New Roman"/>
          <w:color w:val="000000"/>
          <w:sz w:val="28"/>
          <w:szCs w:val="28"/>
        </w:rPr>
        <w:t>билингвального</w:t>
      </w:r>
      <w:proofErr w:type="spellEnd"/>
      <w:r w:rsidR="00ED4A6B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и книгоиздания</w:t>
      </w:r>
      <w:r w:rsidR="00745D5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ED4A6B" w:rsidRPr="00ED4A6B">
        <w:rPr>
          <w:rFonts w:ascii="Times New Roman" w:hAnsi="Times New Roman" w:cs="Times New Roman"/>
          <w:sz w:val="28"/>
          <w:szCs w:val="28"/>
        </w:rPr>
        <w:t>Хамраева</w:t>
      </w:r>
      <w:proofErr w:type="spellEnd"/>
      <w:r w:rsidR="00ED4A6B" w:rsidRPr="00ED4A6B"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 w:rsidR="00ED4A6B" w:rsidRPr="00ED4A6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ED4A6B" w:rsidRPr="00ED4A6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D4A6B" w:rsidRPr="00ED4A6B">
        <w:rPr>
          <w:rFonts w:ascii="Times New Roman" w:hAnsi="Times New Roman" w:cs="Times New Roman"/>
          <w:sz w:val="28"/>
          <w:szCs w:val="28"/>
        </w:rPr>
        <w:t>ед.н</w:t>
      </w:r>
      <w:proofErr w:type="spellEnd"/>
      <w:r w:rsidR="00ED4A6B" w:rsidRPr="00ED4A6B">
        <w:rPr>
          <w:rFonts w:ascii="Times New Roman" w:hAnsi="Times New Roman" w:cs="Times New Roman"/>
          <w:sz w:val="28"/>
          <w:szCs w:val="28"/>
        </w:rPr>
        <w:t>.</w:t>
      </w:r>
      <w:r w:rsidR="00745D5C" w:rsidRPr="00ED4A6B">
        <w:rPr>
          <w:rFonts w:ascii="Times New Roman" w:hAnsi="Times New Roman" w:cs="Times New Roman"/>
          <w:sz w:val="28"/>
          <w:szCs w:val="28"/>
        </w:rPr>
        <w:t xml:space="preserve">, директор межвузовского центра </w:t>
      </w:r>
      <w:proofErr w:type="spellStart"/>
      <w:r w:rsidR="00745D5C" w:rsidRPr="00ED4A6B">
        <w:rPr>
          <w:rFonts w:ascii="Times New Roman" w:hAnsi="Times New Roman" w:cs="Times New Roman"/>
          <w:sz w:val="28"/>
          <w:szCs w:val="28"/>
        </w:rPr>
        <w:t>билингвального</w:t>
      </w:r>
      <w:proofErr w:type="spellEnd"/>
      <w:r w:rsidR="00745D5C" w:rsidRPr="00ED4A6B">
        <w:rPr>
          <w:rFonts w:ascii="Times New Roman" w:hAnsi="Times New Roman" w:cs="Times New Roman"/>
          <w:sz w:val="28"/>
          <w:szCs w:val="28"/>
        </w:rPr>
        <w:t xml:space="preserve"> и поликультурного образования РГПУ им. А.И. Герцена, Садыкова </w:t>
      </w:r>
      <w:r w:rsidR="00ED4A6B" w:rsidRPr="00ED4A6B">
        <w:rPr>
          <w:rFonts w:ascii="Times New Roman" w:hAnsi="Times New Roman" w:cs="Times New Roman"/>
          <w:sz w:val="28"/>
          <w:szCs w:val="28"/>
        </w:rPr>
        <w:t xml:space="preserve">Р.Х., </w:t>
      </w:r>
      <w:proofErr w:type="spellStart"/>
      <w:r w:rsidR="00ED4A6B" w:rsidRPr="00ED4A6B">
        <w:rPr>
          <w:rFonts w:ascii="Times New Roman" w:hAnsi="Times New Roman" w:cs="Times New Roman"/>
          <w:sz w:val="28"/>
          <w:szCs w:val="28"/>
        </w:rPr>
        <w:t>к.пед.н</w:t>
      </w:r>
      <w:proofErr w:type="spellEnd"/>
      <w:r w:rsidR="00ED4A6B" w:rsidRPr="00ED4A6B">
        <w:rPr>
          <w:rFonts w:ascii="Times New Roman" w:hAnsi="Times New Roman" w:cs="Times New Roman"/>
          <w:sz w:val="28"/>
          <w:szCs w:val="28"/>
        </w:rPr>
        <w:t>.</w:t>
      </w:r>
      <w:r w:rsidR="00745D5C" w:rsidRPr="00ED4A6B">
        <w:rPr>
          <w:rFonts w:ascii="Times New Roman" w:hAnsi="Times New Roman" w:cs="Times New Roman"/>
          <w:sz w:val="28"/>
          <w:szCs w:val="28"/>
        </w:rPr>
        <w:t>, доцент, ведущи</w:t>
      </w:r>
      <w:r w:rsidR="00ED4A6B" w:rsidRPr="00ED4A6B">
        <w:rPr>
          <w:rFonts w:ascii="Times New Roman" w:hAnsi="Times New Roman" w:cs="Times New Roman"/>
          <w:sz w:val="28"/>
          <w:szCs w:val="28"/>
        </w:rPr>
        <w:t xml:space="preserve">й редактор издательства </w:t>
      </w:r>
      <w:r w:rsidR="00ED4A6B" w:rsidRPr="00F87996">
        <w:rPr>
          <w:rFonts w:ascii="Times New Roman" w:hAnsi="Times New Roman" w:cs="Times New Roman"/>
          <w:sz w:val="28"/>
          <w:szCs w:val="28"/>
        </w:rPr>
        <w:t>«</w:t>
      </w:r>
      <w:r w:rsidR="00ED4A6B" w:rsidRPr="00ED4A6B">
        <w:rPr>
          <w:rFonts w:ascii="Times New Roman" w:hAnsi="Times New Roman" w:cs="Times New Roman"/>
          <w:sz w:val="28"/>
          <w:szCs w:val="28"/>
        </w:rPr>
        <w:t>Бином</w:t>
      </w:r>
      <w:r w:rsidR="00ED4A6B" w:rsidRPr="00F87996">
        <w:rPr>
          <w:rFonts w:ascii="Times New Roman" w:hAnsi="Times New Roman" w:cs="Times New Roman"/>
          <w:sz w:val="28"/>
          <w:szCs w:val="28"/>
        </w:rPr>
        <w:t>»</w:t>
      </w:r>
      <w:r w:rsidR="00ED4A6B" w:rsidRPr="00ED4A6B">
        <w:rPr>
          <w:rFonts w:ascii="Times New Roman" w:hAnsi="Times New Roman" w:cs="Times New Roman"/>
          <w:sz w:val="28"/>
          <w:szCs w:val="28"/>
        </w:rPr>
        <w:t>,</w:t>
      </w:r>
      <w:r w:rsidR="00745D5C" w:rsidRPr="00ED4A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4A6B" w:rsidRPr="00ED4A6B">
        <w:rPr>
          <w:rFonts w:ascii="Times New Roman" w:hAnsi="Times New Roman" w:cs="Times New Roman"/>
          <w:sz w:val="28"/>
          <w:szCs w:val="28"/>
        </w:rPr>
        <w:t>Подколзина</w:t>
      </w:r>
      <w:proofErr w:type="spellEnd"/>
      <w:r w:rsidR="00ED4A6B" w:rsidRPr="00ED4A6B">
        <w:rPr>
          <w:rFonts w:ascii="Times New Roman" w:hAnsi="Times New Roman" w:cs="Times New Roman"/>
          <w:sz w:val="28"/>
          <w:szCs w:val="28"/>
        </w:rPr>
        <w:t xml:space="preserve"> Т.В., </w:t>
      </w:r>
      <w:proofErr w:type="spellStart"/>
      <w:r w:rsidR="00ED4A6B" w:rsidRPr="00ED4A6B">
        <w:rPr>
          <w:rFonts w:ascii="Times New Roman" w:hAnsi="Times New Roman" w:cs="Times New Roman"/>
          <w:sz w:val="28"/>
          <w:szCs w:val="28"/>
        </w:rPr>
        <w:t>к.пед.н</w:t>
      </w:r>
      <w:proofErr w:type="spellEnd"/>
      <w:r w:rsidR="00ED4A6B" w:rsidRPr="00ED4A6B">
        <w:rPr>
          <w:rFonts w:ascii="Times New Roman" w:hAnsi="Times New Roman" w:cs="Times New Roman"/>
          <w:sz w:val="28"/>
          <w:szCs w:val="28"/>
        </w:rPr>
        <w:t>., доцент кафедры РКИ</w:t>
      </w:r>
      <w:r w:rsidR="00745D5C" w:rsidRPr="00ED4A6B">
        <w:rPr>
          <w:rFonts w:ascii="Times New Roman" w:hAnsi="Times New Roman" w:cs="Times New Roman"/>
          <w:sz w:val="28"/>
          <w:szCs w:val="28"/>
        </w:rPr>
        <w:t xml:space="preserve"> МПГУ</w:t>
      </w:r>
      <w:r w:rsidR="00ED4A6B" w:rsidRPr="00ED4A6B">
        <w:rPr>
          <w:rFonts w:ascii="Times New Roman" w:hAnsi="Times New Roman" w:cs="Times New Roman"/>
          <w:sz w:val="28"/>
          <w:szCs w:val="28"/>
        </w:rPr>
        <w:t>,</w:t>
      </w:r>
      <w:r w:rsidR="00745D5C" w:rsidRPr="00ED4A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4A6B" w:rsidRPr="00ED4A6B">
        <w:rPr>
          <w:rFonts w:ascii="Times New Roman" w:hAnsi="Times New Roman" w:cs="Times New Roman"/>
          <w:sz w:val="28"/>
          <w:szCs w:val="28"/>
        </w:rPr>
        <w:t>Саматова</w:t>
      </w:r>
      <w:proofErr w:type="spellEnd"/>
      <w:r w:rsidR="00ED4A6B" w:rsidRPr="00ED4A6B">
        <w:rPr>
          <w:rFonts w:ascii="Times New Roman" w:hAnsi="Times New Roman" w:cs="Times New Roman"/>
          <w:sz w:val="28"/>
          <w:szCs w:val="28"/>
        </w:rPr>
        <w:t xml:space="preserve"> Л.М., </w:t>
      </w:r>
      <w:proofErr w:type="spellStart"/>
      <w:r w:rsidR="00ED4A6B" w:rsidRPr="00ED4A6B">
        <w:rPr>
          <w:rFonts w:ascii="Times New Roman" w:hAnsi="Times New Roman" w:cs="Times New Roman"/>
          <w:sz w:val="28"/>
          <w:szCs w:val="28"/>
        </w:rPr>
        <w:t>к.пед.н</w:t>
      </w:r>
      <w:proofErr w:type="spellEnd"/>
      <w:r w:rsidR="00ED4A6B" w:rsidRPr="00ED4A6B">
        <w:rPr>
          <w:rFonts w:ascii="Times New Roman" w:hAnsi="Times New Roman" w:cs="Times New Roman"/>
          <w:sz w:val="28"/>
          <w:szCs w:val="28"/>
        </w:rPr>
        <w:t>.</w:t>
      </w:r>
      <w:r w:rsidR="00745D5C" w:rsidRPr="00ED4A6B">
        <w:rPr>
          <w:rFonts w:ascii="Times New Roman" w:hAnsi="Times New Roman" w:cs="Times New Roman"/>
          <w:sz w:val="28"/>
          <w:szCs w:val="28"/>
        </w:rPr>
        <w:t>,</w:t>
      </w:r>
      <w:r w:rsidR="00ED4A6B" w:rsidRPr="00ED4A6B">
        <w:rPr>
          <w:rFonts w:ascii="Times New Roman" w:hAnsi="Times New Roman" w:cs="Times New Roman"/>
          <w:sz w:val="28"/>
          <w:szCs w:val="28"/>
        </w:rPr>
        <w:t xml:space="preserve"> ведущий редактор издательства </w:t>
      </w:r>
      <w:r w:rsidR="00ED4A6B" w:rsidRPr="00F87996">
        <w:rPr>
          <w:rFonts w:ascii="Times New Roman" w:hAnsi="Times New Roman" w:cs="Times New Roman"/>
          <w:sz w:val="28"/>
          <w:szCs w:val="28"/>
        </w:rPr>
        <w:t>«</w:t>
      </w:r>
      <w:r w:rsidR="00745D5C" w:rsidRPr="00ED4A6B">
        <w:rPr>
          <w:rFonts w:ascii="Times New Roman" w:hAnsi="Times New Roman" w:cs="Times New Roman"/>
          <w:sz w:val="28"/>
          <w:szCs w:val="28"/>
        </w:rPr>
        <w:t>Русский язык. Курсы</w:t>
      </w:r>
      <w:r w:rsidR="00ED4A6B" w:rsidRPr="00F87996">
        <w:rPr>
          <w:rFonts w:ascii="Times New Roman" w:hAnsi="Times New Roman" w:cs="Times New Roman"/>
          <w:sz w:val="28"/>
          <w:szCs w:val="28"/>
        </w:rPr>
        <w:t>»</w:t>
      </w:r>
      <w:r w:rsidR="00ED4A6B" w:rsidRPr="00ED4A6B">
        <w:rPr>
          <w:rFonts w:ascii="Times New Roman" w:hAnsi="Times New Roman" w:cs="Times New Roman"/>
          <w:sz w:val="28"/>
          <w:szCs w:val="28"/>
        </w:rPr>
        <w:t>,</w:t>
      </w:r>
      <w:r w:rsidR="00745D5C" w:rsidRPr="00ED4A6B">
        <w:rPr>
          <w:rFonts w:ascii="Times New Roman" w:hAnsi="Times New Roman" w:cs="Times New Roman"/>
          <w:sz w:val="28"/>
          <w:szCs w:val="28"/>
        </w:rPr>
        <w:t xml:space="preserve"> Чубуков А</w:t>
      </w:r>
      <w:r w:rsidR="00ED4A6B" w:rsidRPr="00ED4A6B">
        <w:rPr>
          <w:rFonts w:ascii="Times New Roman" w:hAnsi="Times New Roman" w:cs="Times New Roman"/>
          <w:sz w:val="28"/>
          <w:szCs w:val="28"/>
        </w:rPr>
        <w:t xml:space="preserve">.В., </w:t>
      </w:r>
      <w:proofErr w:type="spellStart"/>
      <w:r w:rsidR="00ED4A6B" w:rsidRPr="00ED4A6B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ED4A6B" w:rsidRPr="00ED4A6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D4A6B" w:rsidRPr="00ED4A6B">
        <w:rPr>
          <w:rFonts w:ascii="Times New Roman" w:hAnsi="Times New Roman" w:cs="Times New Roman"/>
          <w:sz w:val="28"/>
          <w:szCs w:val="28"/>
        </w:rPr>
        <w:t>ед.н</w:t>
      </w:r>
      <w:proofErr w:type="spellEnd"/>
      <w:r w:rsidR="00ED4A6B" w:rsidRPr="00ED4A6B">
        <w:rPr>
          <w:rFonts w:ascii="Times New Roman" w:hAnsi="Times New Roman" w:cs="Times New Roman"/>
          <w:sz w:val="28"/>
          <w:szCs w:val="28"/>
        </w:rPr>
        <w:t>., доцент кафедры РКИ МПГУ,</w:t>
      </w:r>
      <w:r w:rsidR="00745D5C" w:rsidRPr="00ED4A6B">
        <w:rPr>
          <w:rFonts w:ascii="Times New Roman" w:hAnsi="Times New Roman" w:cs="Times New Roman"/>
          <w:sz w:val="28"/>
          <w:szCs w:val="28"/>
        </w:rPr>
        <w:t xml:space="preserve"> </w:t>
      </w:r>
      <w:r w:rsidR="00ED4A6B" w:rsidRPr="00ED4A6B">
        <w:rPr>
          <w:rFonts w:ascii="Times New Roman" w:hAnsi="Times New Roman" w:cs="Times New Roman"/>
          <w:sz w:val="28"/>
          <w:szCs w:val="28"/>
        </w:rPr>
        <w:t>Николаева А.-М.Ю.</w:t>
      </w:r>
      <w:r w:rsidR="00745D5C" w:rsidRPr="00ED4A6B">
        <w:rPr>
          <w:rFonts w:ascii="Times New Roman" w:hAnsi="Times New Roman" w:cs="Times New Roman"/>
          <w:sz w:val="28"/>
          <w:szCs w:val="28"/>
        </w:rPr>
        <w:t xml:space="preserve">, генеральный директор сети </w:t>
      </w:r>
      <w:proofErr w:type="spellStart"/>
      <w:r w:rsidR="00745D5C" w:rsidRPr="00ED4A6B">
        <w:rPr>
          <w:rFonts w:ascii="Times New Roman" w:hAnsi="Times New Roman" w:cs="Times New Roman"/>
          <w:sz w:val="28"/>
          <w:szCs w:val="28"/>
        </w:rPr>
        <w:t>билингвальных</w:t>
      </w:r>
      <w:proofErr w:type="spellEnd"/>
      <w:r w:rsidR="00745D5C" w:rsidRPr="00ED4A6B">
        <w:rPr>
          <w:rFonts w:ascii="Times New Roman" w:hAnsi="Times New Roman" w:cs="Times New Roman"/>
          <w:sz w:val="28"/>
          <w:szCs w:val="28"/>
        </w:rPr>
        <w:t xml:space="preserve"> русско-британских образовательных организаций ENS.</w:t>
      </w:r>
    </w:p>
    <w:p w:rsidR="00A26AE3" w:rsidRDefault="00574A32" w:rsidP="00F8799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Отметим, что о</w:t>
      </w:r>
      <w:r w:rsidRPr="00574A32">
        <w:rPr>
          <w:rFonts w:ascii="Times New Roman" w:hAnsi="Times New Roman" w:cs="Times New Roman"/>
          <w:sz w:val="28"/>
          <w:szCs w:val="28"/>
        </w:rPr>
        <w:t>ратор</w:t>
      </w:r>
      <w:r>
        <w:rPr>
          <w:rFonts w:ascii="Times New Roman" w:hAnsi="Times New Roman" w:cs="Times New Roman"/>
          <w:sz w:val="28"/>
          <w:szCs w:val="28"/>
        </w:rPr>
        <w:t>скому мастерству всегда и везде при</w:t>
      </w:r>
      <w:r w:rsidR="0036601A">
        <w:rPr>
          <w:rFonts w:ascii="Times New Roman" w:hAnsi="Times New Roman" w:cs="Times New Roman"/>
          <w:sz w:val="28"/>
          <w:szCs w:val="28"/>
        </w:rPr>
        <w:t xml:space="preserve">давали особое значение. </w:t>
      </w:r>
      <w:r w:rsidR="0036601A" w:rsidRPr="005C35B7">
        <w:rPr>
          <w:rFonts w:ascii="Times New Roman" w:hAnsi="Times New Roman" w:cs="Times New Roman"/>
          <w:i/>
          <w:sz w:val="28"/>
          <w:szCs w:val="28"/>
        </w:rPr>
        <w:t>«О</w:t>
      </w:r>
      <w:r w:rsidR="00745D5C" w:rsidRPr="005C35B7">
        <w:rPr>
          <w:rFonts w:ascii="Times New Roman" w:hAnsi="Times New Roman" w:cs="Times New Roman"/>
          <w:i/>
          <w:sz w:val="28"/>
          <w:szCs w:val="28"/>
        </w:rPr>
        <w:t xml:space="preserve">владение </w:t>
      </w:r>
      <w:r w:rsidR="0036601A" w:rsidRPr="005C35B7">
        <w:rPr>
          <w:rFonts w:ascii="Times New Roman" w:hAnsi="Times New Roman" w:cs="Times New Roman"/>
          <w:i/>
          <w:sz w:val="28"/>
          <w:szCs w:val="28"/>
        </w:rPr>
        <w:t xml:space="preserve">принципами и правилами эффективного публичного выступления </w:t>
      </w:r>
      <w:r w:rsidR="00026C46" w:rsidRPr="005C35B7">
        <w:rPr>
          <w:rFonts w:ascii="Times New Roman" w:hAnsi="Times New Roman" w:cs="Times New Roman"/>
          <w:i/>
          <w:sz w:val="28"/>
          <w:szCs w:val="28"/>
        </w:rPr>
        <w:t>как</w:t>
      </w:r>
      <w:r w:rsidR="0036601A" w:rsidRPr="005C35B7">
        <w:rPr>
          <w:rFonts w:ascii="Times New Roman" w:hAnsi="Times New Roman" w:cs="Times New Roman"/>
          <w:i/>
          <w:sz w:val="28"/>
          <w:szCs w:val="28"/>
        </w:rPr>
        <w:t xml:space="preserve"> инструмента построения взаимоотношения с людьми в обществе, в семье, в кругу друзей, в школе и в профессиональной сфере очень важно для современного человека. Устную речь необходимо совершенствовать – она также отражает интеллектуальное развитие говорящего и его социальные навыки»,</w:t>
      </w:r>
      <w:r w:rsidR="0036601A" w:rsidRPr="005C35B7">
        <w:rPr>
          <w:rFonts w:ascii="Times New Roman" w:hAnsi="Times New Roman" w:cs="Times New Roman"/>
          <w:sz w:val="28"/>
          <w:szCs w:val="28"/>
        </w:rPr>
        <w:t xml:space="preserve"> – говорят организаторы.</w:t>
      </w:r>
      <w:r w:rsidRPr="00574A32">
        <w:rPr>
          <w:rFonts w:ascii="Times New Roman" w:hAnsi="Times New Roman" w:cs="Times New Roman"/>
          <w:sz w:val="28"/>
          <w:szCs w:val="28"/>
        </w:rPr>
        <w:t> </w:t>
      </w:r>
      <w:r w:rsidR="00A26AE3" w:rsidRPr="00F8799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Важность развития устной речи </w:t>
      </w:r>
      <w:proofErr w:type="gramStart"/>
      <w:r w:rsidR="00A26AE3" w:rsidRPr="00F8799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подтверждает</w:t>
      </w:r>
      <w:proofErr w:type="gramEnd"/>
      <w:r w:rsidR="00A26AE3" w:rsidRPr="00F8799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 внедрение </w:t>
      </w:r>
      <w:r w:rsidR="0036601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скором времени </w:t>
      </w:r>
      <w:r w:rsidR="00A26AE3" w:rsidRPr="00F8799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систему российского образования </w:t>
      </w:r>
      <w:r w:rsidR="0036601A" w:rsidRPr="00F8799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устного компонента </w:t>
      </w:r>
      <w:r w:rsidR="00AC0A12" w:rsidRPr="00F8799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(в ГИА для девятиклассников и ЕГЭ для выпускников школ). </w:t>
      </w:r>
    </w:p>
    <w:p w:rsidR="00515FA7" w:rsidRPr="00F87996" w:rsidRDefault="00BB235B" w:rsidP="00F87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D0D">
        <w:rPr>
          <w:rFonts w:ascii="Times New Roman" w:hAnsi="Times New Roman" w:cs="Times New Roman"/>
          <w:sz w:val="28"/>
          <w:szCs w:val="28"/>
          <w:u w:val="single"/>
        </w:rPr>
        <w:t>ПРОГРАММА</w:t>
      </w:r>
      <w:r w:rsidRPr="00F87996">
        <w:rPr>
          <w:rFonts w:ascii="Times New Roman" w:hAnsi="Times New Roman" w:cs="Times New Roman"/>
          <w:sz w:val="28"/>
          <w:szCs w:val="28"/>
        </w:rPr>
        <w:t xml:space="preserve"> </w:t>
      </w:r>
      <w:r w:rsidR="0064649B" w:rsidRPr="00F87996">
        <w:rPr>
          <w:rFonts w:ascii="Times New Roman" w:hAnsi="Times New Roman" w:cs="Times New Roman"/>
          <w:sz w:val="28"/>
          <w:szCs w:val="28"/>
        </w:rPr>
        <w:t xml:space="preserve">заключительного этапа Всероссийского конкурса ораторского мастерства «Мой русский язык» для школьников 14-15 декабря в </w:t>
      </w:r>
      <w:proofErr w:type="gramStart"/>
      <w:r w:rsidR="0064649B" w:rsidRPr="00F8799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4649B" w:rsidRPr="00F87996">
        <w:rPr>
          <w:rFonts w:ascii="Times New Roman" w:hAnsi="Times New Roman" w:cs="Times New Roman"/>
          <w:sz w:val="28"/>
          <w:szCs w:val="28"/>
        </w:rPr>
        <w:t>. Москве</w:t>
      </w:r>
      <w:r w:rsidRPr="00F87996">
        <w:rPr>
          <w:rFonts w:ascii="Times New Roman" w:hAnsi="Times New Roman" w:cs="Times New Roman"/>
          <w:sz w:val="28"/>
          <w:szCs w:val="28"/>
        </w:rPr>
        <w:t>.</w:t>
      </w:r>
      <w:r w:rsidR="0064649B" w:rsidRPr="00F87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D0D" w:rsidRPr="00F87996" w:rsidRDefault="00BB235B" w:rsidP="00873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D0D">
        <w:rPr>
          <w:rFonts w:ascii="Times New Roman" w:hAnsi="Times New Roman" w:cs="Times New Roman"/>
          <w:sz w:val="28"/>
          <w:szCs w:val="28"/>
          <w:u w:val="single"/>
        </w:rPr>
        <w:t>ВИДЕОАНОНС</w:t>
      </w:r>
      <w:r w:rsidRPr="00F87996">
        <w:rPr>
          <w:rFonts w:ascii="Times New Roman" w:hAnsi="Times New Roman" w:cs="Times New Roman"/>
          <w:sz w:val="28"/>
          <w:szCs w:val="28"/>
        </w:rPr>
        <w:t xml:space="preserve"> Всероссийского конкурса ораторского мастерства «Мой русский язык» для школьников 14-15 декабря в </w:t>
      </w:r>
      <w:proofErr w:type="gramStart"/>
      <w:r w:rsidRPr="00F8799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87996">
        <w:rPr>
          <w:rFonts w:ascii="Times New Roman" w:hAnsi="Times New Roman" w:cs="Times New Roman"/>
          <w:sz w:val="28"/>
          <w:szCs w:val="28"/>
        </w:rPr>
        <w:t xml:space="preserve">. Москве. </w:t>
      </w:r>
    </w:p>
    <w:p w:rsidR="0064649B" w:rsidRPr="00F87996" w:rsidRDefault="0064649B" w:rsidP="00F879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96">
        <w:rPr>
          <w:rFonts w:ascii="Times New Roman" w:hAnsi="Times New Roman" w:cs="Times New Roman"/>
          <w:sz w:val="28"/>
          <w:szCs w:val="28"/>
        </w:rPr>
        <w:t xml:space="preserve">С более подробной информацией можно ознакомиться на специальном сайте </w:t>
      </w:r>
      <w:r w:rsidR="00BB235B" w:rsidRPr="00F87996">
        <w:rPr>
          <w:rFonts w:ascii="Times New Roman" w:hAnsi="Times New Roman" w:cs="Times New Roman"/>
          <w:sz w:val="28"/>
          <w:szCs w:val="28"/>
        </w:rPr>
        <w:t>к</w:t>
      </w:r>
      <w:r w:rsidRPr="00F87996">
        <w:rPr>
          <w:rFonts w:ascii="Times New Roman" w:hAnsi="Times New Roman" w:cs="Times New Roman"/>
          <w:sz w:val="28"/>
          <w:szCs w:val="28"/>
        </w:rPr>
        <w:t>онкурса</w:t>
      </w:r>
      <w:r w:rsidRPr="00F8799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hyperlink r:id="rId5" w:history="1">
        <w:proofErr w:type="spellStart"/>
        <w:r w:rsidRPr="00F87996">
          <w:rPr>
            <w:rStyle w:val="a4"/>
            <w:rFonts w:ascii="Times New Roman" w:hAnsi="Times New Roman" w:cs="Times New Roman"/>
            <w:sz w:val="28"/>
            <w:szCs w:val="28"/>
          </w:rPr>
          <w:t>olimpe-netschool.ru</w:t>
        </w:r>
        <w:proofErr w:type="spellEnd"/>
      </w:hyperlink>
      <w:r w:rsidRPr="00F87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49B" w:rsidRPr="00F87996" w:rsidRDefault="0064649B" w:rsidP="00F8799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4649B" w:rsidRDefault="0064649B" w:rsidP="006464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F841FB">
        <w:rPr>
          <w:rFonts w:ascii="Times New Roman" w:hAnsi="Times New Roman" w:cs="Times New Roman"/>
          <w:b/>
          <w:bCs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>Контактная информация для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представителей СМИ</w:t>
      </w:r>
      <w:r w:rsidRPr="00F841FB">
        <w:rPr>
          <w:rFonts w:ascii="Times New Roman" w:hAnsi="Times New Roman" w:cs="Times New Roman"/>
          <w:b/>
          <w:bCs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>:</w:t>
      </w:r>
      <w:r w:rsidRPr="00F841F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  </w:t>
      </w:r>
    </w:p>
    <w:p w:rsidR="0064649B" w:rsidRPr="00F841FB" w:rsidRDefault="0064649B" w:rsidP="006464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4"/>
        </w:rPr>
      </w:pPr>
      <w:r w:rsidRPr="00F841F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Заявки </w:t>
      </w:r>
      <w:r w:rsidR="00BB235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>принимаются д</w:t>
      </w:r>
      <w:r w:rsidRPr="00F841F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о 13 декабря 2017 г. по </w:t>
      </w:r>
      <w:r w:rsidRPr="00F841FB">
        <w:rPr>
          <w:rFonts w:ascii="Times New Roman" w:hAnsi="Times New Roman" w:cs="Times New Roman"/>
          <w:i/>
          <w:sz w:val="28"/>
          <w:szCs w:val="24"/>
          <w:lang w:val="en-US"/>
        </w:rPr>
        <w:t>e</w:t>
      </w:r>
      <w:r w:rsidRPr="00F841FB">
        <w:rPr>
          <w:rFonts w:ascii="Times New Roman" w:hAnsi="Times New Roman" w:cs="Times New Roman"/>
          <w:i/>
          <w:sz w:val="28"/>
          <w:szCs w:val="24"/>
        </w:rPr>
        <w:t>-</w:t>
      </w:r>
      <w:r w:rsidRPr="00F841FB">
        <w:rPr>
          <w:rFonts w:ascii="Times New Roman" w:hAnsi="Times New Roman" w:cs="Times New Roman"/>
          <w:i/>
          <w:sz w:val="28"/>
          <w:szCs w:val="24"/>
          <w:lang w:val="en-US"/>
        </w:rPr>
        <w:t>mail</w:t>
      </w:r>
      <w:r w:rsidRPr="00F841F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 оргкомитета </w:t>
      </w:r>
      <w:hyperlink r:id="rId6" w:history="1">
        <w:r w:rsidRPr="00F841FB">
          <w:rPr>
            <w:rStyle w:val="a4"/>
            <w:rFonts w:ascii="Times New Roman" w:hAnsi="Times New Roman" w:cs="Times New Roman"/>
            <w:i/>
            <w:sz w:val="28"/>
            <w:szCs w:val="24"/>
          </w:rPr>
          <w:t>moy_russ@mail.ru</w:t>
        </w:r>
      </w:hyperlink>
      <w:r w:rsidRPr="00F841FB">
        <w:rPr>
          <w:rFonts w:ascii="Times New Roman" w:hAnsi="Times New Roman" w:cs="Times New Roman"/>
          <w:i/>
          <w:sz w:val="28"/>
          <w:szCs w:val="24"/>
        </w:rPr>
        <w:t xml:space="preserve"> (с пометкой «Информационное обеспечение») </w:t>
      </w:r>
      <w:r w:rsidR="00BB235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>и</w:t>
      </w:r>
      <w:r w:rsidR="00ED4A6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по </w:t>
      </w:r>
      <w:proofErr w:type="spellStart"/>
      <w:r w:rsidR="00ED4A6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>моб</w:t>
      </w:r>
      <w:proofErr w:type="gramStart"/>
      <w:r w:rsidR="00ED4A6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>.т</w:t>
      </w:r>
      <w:proofErr w:type="gramEnd"/>
      <w:r w:rsidR="00ED4A6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>ел</w:t>
      </w:r>
      <w:proofErr w:type="spellEnd"/>
      <w:r w:rsidR="00ED4A6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>.: +7(914)11153</w:t>
      </w:r>
      <w:r w:rsidRPr="00F841F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>54 (</w:t>
      </w:r>
      <w:proofErr w:type="spellStart"/>
      <w:r w:rsidRPr="00F841F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>Унарова</w:t>
      </w:r>
      <w:proofErr w:type="spellEnd"/>
      <w:r w:rsidRPr="00F841FB">
        <w:rPr>
          <w:rFonts w:ascii="Times New Roman" w:hAnsi="Times New Roman" w:cs="Times New Roman"/>
          <w:i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Вилена Яковлевна).</w:t>
      </w:r>
    </w:p>
    <w:p w:rsidR="00542266" w:rsidRPr="0065373B" w:rsidRDefault="00542266" w:rsidP="00BB235B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B235B" w:rsidRDefault="00BB235B" w:rsidP="00BB235B">
      <w:pPr>
        <w:pStyle w:val="a3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Справочно</w:t>
      </w:r>
      <w:proofErr w:type="spellEnd"/>
      <w:r w:rsidRPr="005E7A9D">
        <w:rPr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</w:p>
    <w:p w:rsidR="00BB235B" w:rsidRPr="0099282F" w:rsidRDefault="00BB235B" w:rsidP="00BB235B">
      <w:pPr>
        <w:pStyle w:val="a3"/>
        <w:spacing w:before="0" w:beforeAutospacing="0" w:after="0" w:afterAutospacing="0"/>
        <w:ind w:firstLine="567"/>
        <w:jc w:val="both"/>
        <w:rPr>
          <w:bCs/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</w:rPr>
        <w:t>Дни Республики Саха (Якутия)</w:t>
      </w:r>
      <w:r w:rsidRPr="008D5E63">
        <w:rPr>
          <w:i/>
          <w:sz w:val="28"/>
          <w:szCs w:val="28"/>
        </w:rPr>
        <w:t xml:space="preserve"> призваны дать целостное представление об истории самого крупного </w:t>
      </w:r>
      <w:r>
        <w:rPr>
          <w:i/>
          <w:sz w:val="28"/>
          <w:szCs w:val="28"/>
        </w:rPr>
        <w:t xml:space="preserve">по территории </w:t>
      </w:r>
      <w:r w:rsidRPr="008D5E63">
        <w:rPr>
          <w:i/>
          <w:sz w:val="28"/>
          <w:szCs w:val="28"/>
        </w:rPr>
        <w:t xml:space="preserve">субъекта страны, состоянии и перспективах развития региона для </w:t>
      </w:r>
      <w:r w:rsidRPr="008D5E63">
        <w:rPr>
          <w:bCs/>
          <w:i/>
          <w:sz w:val="28"/>
          <w:szCs w:val="28"/>
          <w:shd w:val="clear" w:color="auto" w:fill="FFFFFF"/>
        </w:rPr>
        <w:t>дальнейшего укрепления и развития взаимовыгодного межрегионального сотрудничества.</w:t>
      </w:r>
    </w:p>
    <w:p w:rsidR="00DB47C9" w:rsidRPr="00A26AE3" w:rsidRDefault="00BB235B" w:rsidP="00A26AE3">
      <w:pPr>
        <w:pStyle w:val="a3"/>
        <w:spacing w:before="0" w:beforeAutospacing="0" w:after="0" w:afterAutospacing="0"/>
        <w:ind w:firstLine="567"/>
        <w:jc w:val="both"/>
        <w:rPr>
          <w:rStyle w:val="a8"/>
          <w:b w:val="0"/>
          <w:bCs w:val="0"/>
          <w:i/>
          <w:iCs/>
          <w:sz w:val="28"/>
          <w:szCs w:val="28"/>
          <w:shd w:val="clear" w:color="auto" w:fill="FFFFFF"/>
        </w:rPr>
      </w:pPr>
      <w:r w:rsidRPr="008D5E63">
        <w:rPr>
          <w:i/>
          <w:sz w:val="28"/>
          <w:szCs w:val="28"/>
        </w:rPr>
        <w:t xml:space="preserve">Согласно Плану </w:t>
      </w:r>
      <w:r w:rsidRPr="008D5E63">
        <w:rPr>
          <w:i/>
          <w:spacing w:val="2"/>
          <w:sz w:val="28"/>
          <w:szCs w:val="28"/>
        </w:rPr>
        <w:t>юбилейных мероприятий</w:t>
      </w:r>
      <w:r>
        <w:rPr>
          <w:i/>
          <w:sz w:val="28"/>
          <w:szCs w:val="28"/>
        </w:rPr>
        <w:t xml:space="preserve">, в которых предусмотрено </w:t>
      </w:r>
      <w:r w:rsidRPr="008D5E63">
        <w:rPr>
          <w:i/>
          <w:sz w:val="28"/>
          <w:szCs w:val="28"/>
        </w:rPr>
        <w:t>участие министерств и ведомств, органов местного самоуправления и общественных организаций,</w:t>
      </w:r>
      <w:r w:rsidRPr="008D5E63">
        <w:rPr>
          <w:i/>
          <w:spacing w:val="2"/>
          <w:sz w:val="28"/>
          <w:szCs w:val="28"/>
        </w:rPr>
        <w:t xml:space="preserve"> </w:t>
      </w:r>
      <w:r w:rsidRPr="008D5E63">
        <w:rPr>
          <w:i/>
          <w:sz w:val="28"/>
          <w:szCs w:val="28"/>
        </w:rPr>
        <w:t xml:space="preserve">Дни </w:t>
      </w:r>
      <w:r>
        <w:rPr>
          <w:i/>
          <w:sz w:val="28"/>
          <w:szCs w:val="28"/>
        </w:rPr>
        <w:t>Республики Саха (Якутия)</w:t>
      </w:r>
      <w:r w:rsidRPr="008D5E63">
        <w:rPr>
          <w:i/>
          <w:sz w:val="28"/>
          <w:szCs w:val="28"/>
        </w:rPr>
        <w:t xml:space="preserve"> в Москве</w:t>
      </w:r>
      <w:r>
        <w:rPr>
          <w:i/>
          <w:sz w:val="28"/>
          <w:szCs w:val="28"/>
        </w:rPr>
        <w:t xml:space="preserve"> </w:t>
      </w:r>
      <w:r w:rsidRPr="008D5E63">
        <w:rPr>
          <w:i/>
          <w:spacing w:val="2"/>
          <w:sz w:val="28"/>
          <w:szCs w:val="28"/>
        </w:rPr>
        <w:t xml:space="preserve">проходят </w:t>
      </w:r>
      <w:r>
        <w:rPr>
          <w:i/>
          <w:sz w:val="28"/>
          <w:szCs w:val="28"/>
        </w:rPr>
        <w:t>с 13 по18 декабря</w:t>
      </w:r>
      <w:r w:rsidRPr="008D5E63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в </w:t>
      </w:r>
      <w:r w:rsidRPr="008D5E63">
        <w:rPr>
          <w:i/>
          <w:sz w:val="28"/>
          <w:szCs w:val="28"/>
        </w:rPr>
        <w:t>Санкт-Петербурге</w:t>
      </w:r>
      <w:r>
        <w:rPr>
          <w:i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i/>
          <w:sz w:val="28"/>
          <w:szCs w:val="28"/>
        </w:rPr>
        <w:t xml:space="preserve"> с </w:t>
      </w:r>
      <w:r w:rsidRPr="0099282F">
        <w:rPr>
          <w:rFonts w:ascii="inherit" w:hAnsi="inherit"/>
          <w:i/>
          <w:color w:val="000000"/>
          <w:sz w:val="30"/>
          <w:szCs w:val="30"/>
        </w:rPr>
        <w:t>6 по 11 декабря</w:t>
      </w:r>
      <w:r w:rsidRPr="008D5E63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а также в </w:t>
      </w:r>
      <w:r w:rsidRPr="008D5E63">
        <w:rPr>
          <w:i/>
          <w:sz w:val="28"/>
          <w:szCs w:val="28"/>
        </w:rPr>
        <w:t xml:space="preserve">Хабаровске. </w:t>
      </w:r>
      <w:r>
        <w:rPr>
          <w:i/>
          <w:sz w:val="28"/>
          <w:szCs w:val="28"/>
          <w:shd w:val="clear" w:color="auto" w:fill="FFFFFF"/>
        </w:rPr>
        <w:t xml:space="preserve">В Москве в Центральном выставочном комплексе "Экспоцентр" </w:t>
      </w:r>
      <w:r>
        <w:rPr>
          <w:rStyle w:val="aa"/>
          <w:sz w:val="28"/>
          <w:szCs w:val="28"/>
          <w:shd w:val="clear" w:color="auto" w:fill="FFFFFF"/>
        </w:rPr>
        <w:t xml:space="preserve">в </w:t>
      </w:r>
      <w:r w:rsidRPr="008D5E63">
        <w:rPr>
          <w:i/>
          <w:sz w:val="28"/>
          <w:szCs w:val="28"/>
          <w:shd w:val="clear" w:color="auto" w:fill="FFFFFF"/>
        </w:rPr>
        <w:t xml:space="preserve">формате </w:t>
      </w:r>
      <w:proofErr w:type="spellStart"/>
      <w:r w:rsidRPr="00B110C1">
        <w:rPr>
          <w:i/>
          <w:sz w:val="28"/>
          <w:szCs w:val="28"/>
          <w:shd w:val="clear" w:color="auto" w:fill="FFFFFF"/>
        </w:rPr>
        <w:t>медиа-интерактивной</w:t>
      </w:r>
      <w:proofErr w:type="spellEnd"/>
      <w:r w:rsidRPr="00B110C1">
        <w:rPr>
          <w:i/>
          <w:sz w:val="28"/>
          <w:szCs w:val="28"/>
          <w:shd w:val="clear" w:color="auto" w:fill="FFFFFF"/>
        </w:rPr>
        <w:t xml:space="preserve"> выставки-ярмарки</w:t>
      </w:r>
      <w:r>
        <w:rPr>
          <w:i/>
          <w:sz w:val="28"/>
          <w:szCs w:val="28"/>
          <w:shd w:val="clear" w:color="auto" w:fill="FFFFFF"/>
        </w:rPr>
        <w:t xml:space="preserve">, </w:t>
      </w:r>
      <w:r>
        <w:rPr>
          <w:i/>
          <w:sz w:val="28"/>
          <w:szCs w:val="28"/>
          <w:shd w:val="clear" w:color="auto" w:fill="FFFFFF"/>
        </w:rPr>
        <w:lastRenderedPageBreak/>
        <w:t>посвященной</w:t>
      </w:r>
      <w:r w:rsidRPr="008D5E63">
        <w:rPr>
          <w:i/>
          <w:sz w:val="28"/>
          <w:szCs w:val="28"/>
          <w:shd w:val="clear" w:color="auto" w:fill="FFFFFF"/>
        </w:rPr>
        <w:t xml:space="preserve"> историческим вехам и современным достижениям республики как форпоста развития Сибири и Дальнего Востока</w:t>
      </w:r>
      <w:r w:rsidRPr="00D521DA">
        <w:rPr>
          <w:i/>
          <w:sz w:val="28"/>
          <w:szCs w:val="28"/>
          <w:shd w:val="clear" w:color="auto" w:fill="FFFFFF"/>
        </w:rPr>
        <w:t>, будут презентованы</w:t>
      </w:r>
      <w:r>
        <w:rPr>
          <w:rStyle w:val="aa"/>
          <w:sz w:val="28"/>
          <w:szCs w:val="28"/>
          <w:shd w:val="clear" w:color="auto" w:fill="FFFFFF"/>
        </w:rPr>
        <w:t xml:space="preserve"> алмазы, ювелирные изделия</w:t>
      </w:r>
      <w:r w:rsidRPr="00D521DA">
        <w:rPr>
          <w:rStyle w:val="aa"/>
          <w:sz w:val="28"/>
          <w:szCs w:val="28"/>
          <w:shd w:val="clear" w:color="auto" w:fill="FFFFFF"/>
        </w:rPr>
        <w:t>, пушнина, мамонтовая ко</w:t>
      </w:r>
      <w:r>
        <w:rPr>
          <w:rStyle w:val="aa"/>
          <w:sz w:val="28"/>
          <w:szCs w:val="28"/>
          <w:shd w:val="clear" w:color="auto" w:fill="FFFFFF"/>
        </w:rPr>
        <w:t xml:space="preserve">сть, экологически чистая рыба, </w:t>
      </w:r>
      <w:r w:rsidRPr="00D521DA">
        <w:rPr>
          <w:rStyle w:val="aa"/>
          <w:sz w:val="28"/>
          <w:szCs w:val="28"/>
          <w:shd w:val="clear" w:color="auto" w:fill="FFFFFF"/>
        </w:rPr>
        <w:t>туристические маршруты</w:t>
      </w:r>
      <w:r>
        <w:rPr>
          <w:rStyle w:val="aa"/>
          <w:sz w:val="28"/>
          <w:szCs w:val="28"/>
          <w:shd w:val="clear" w:color="auto" w:fill="FFFFFF"/>
        </w:rPr>
        <w:t xml:space="preserve"> и инновационные проекты</w:t>
      </w:r>
      <w:r w:rsidRPr="00D521DA">
        <w:rPr>
          <w:rStyle w:val="aa"/>
          <w:sz w:val="28"/>
          <w:szCs w:val="28"/>
          <w:shd w:val="clear" w:color="auto" w:fill="FFFFFF"/>
        </w:rPr>
        <w:t>.</w:t>
      </w:r>
      <w:r w:rsidRPr="008D5E63">
        <w:rPr>
          <w:rStyle w:val="aa"/>
          <w:sz w:val="28"/>
          <w:szCs w:val="28"/>
          <w:shd w:val="clear" w:color="auto" w:fill="FFFFFF"/>
        </w:rPr>
        <w:t xml:space="preserve"> Также</w:t>
      </w:r>
      <w:r w:rsidRPr="008D5E63">
        <w:rPr>
          <w:rStyle w:val="aa"/>
          <w:i w:val="0"/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</w:rPr>
        <w:t xml:space="preserve">по программе пройдут различные </w:t>
      </w:r>
      <w:r w:rsidRPr="008D5E63">
        <w:rPr>
          <w:i/>
          <w:sz w:val="28"/>
          <w:szCs w:val="28"/>
        </w:rPr>
        <w:t>мероприятия спортивного, общественно-политического, делового характера, в ходе которых</w:t>
      </w:r>
      <w:r w:rsidRPr="008D5E63">
        <w:rPr>
          <w:i/>
          <w:sz w:val="28"/>
          <w:szCs w:val="28"/>
          <w:shd w:val="clear" w:color="auto" w:fill="FFFFFF"/>
        </w:rPr>
        <w:t xml:space="preserve"> </w:t>
      </w:r>
      <w:r w:rsidRPr="008D5E63">
        <w:rPr>
          <w:i/>
          <w:sz w:val="28"/>
          <w:szCs w:val="28"/>
        </w:rPr>
        <w:t>запланировано подписание ряда соглашений</w:t>
      </w:r>
      <w:r w:rsidRPr="008D5E63">
        <w:rPr>
          <w:rStyle w:val="aa"/>
          <w:i w:val="0"/>
          <w:sz w:val="28"/>
          <w:szCs w:val="28"/>
          <w:shd w:val="clear" w:color="auto" w:fill="FFFFFF"/>
        </w:rPr>
        <w:t xml:space="preserve"> </w:t>
      </w:r>
      <w:r w:rsidRPr="008D5E63">
        <w:rPr>
          <w:i/>
          <w:sz w:val="28"/>
          <w:szCs w:val="28"/>
        </w:rPr>
        <w:t xml:space="preserve">о сотрудничестве с Москвой. </w:t>
      </w:r>
    </w:p>
    <w:sectPr w:rsidR="00DB47C9" w:rsidRPr="00A26AE3" w:rsidSect="00374411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A7572"/>
    <w:multiLevelType w:val="multilevel"/>
    <w:tmpl w:val="AEC2B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E61"/>
    <w:rsid w:val="00012866"/>
    <w:rsid w:val="00015541"/>
    <w:rsid w:val="00026C46"/>
    <w:rsid w:val="000333A8"/>
    <w:rsid w:val="00067B7E"/>
    <w:rsid w:val="00077E6D"/>
    <w:rsid w:val="0008248C"/>
    <w:rsid w:val="00085903"/>
    <w:rsid w:val="000C2888"/>
    <w:rsid w:val="000F50D8"/>
    <w:rsid w:val="000F7CA9"/>
    <w:rsid w:val="00104318"/>
    <w:rsid w:val="001106CC"/>
    <w:rsid w:val="00153419"/>
    <w:rsid w:val="001F616D"/>
    <w:rsid w:val="00207176"/>
    <w:rsid w:val="00242C28"/>
    <w:rsid w:val="00264A82"/>
    <w:rsid w:val="00273C96"/>
    <w:rsid w:val="00274F99"/>
    <w:rsid w:val="002A13E4"/>
    <w:rsid w:val="002A647C"/>
    <w:rsid w:val="002C08F4"/>
    <w:rsid w:val="002F0683"/>
    <w:rsid w:val="0030337F"/>
    <w:rsid w:val="003330EC"/>
    <w:rsid w:val="00334B90"/>
    <w:rsid w:val="003415FB"/>
    <w:rsid w:val="003564F7"/>
    <w:rsid w:val="0036601A"/>
    <w:rsid w:val="00374411"/>
    <w:rsid w:val="00382B19"/>
    <w:rsid w:val="00384C37"/>
    <w:rsid w:val="003A2B0A"/>
    <w:rsid w:val="00407663"/>
    <w:rsid w:val="00411280"/>
    <w:rsid w:val="00422C2E"/>
    <w:rsid w:val="00432413"/>
    <w:rsid w:val="0047314A"/>
    <w:rsid w:val="00475627"/>
    <w:rsid w:val="004A6DE6"/>
    <w:rsid w:val="004B097B"/>
    <w:rsid w:val="0050167E"/>
    <w:rsid w:val="00515FA7"/>
    <w:rsid w:val="005377C2"/>
    <w:rsid w:val="00542266"/>
    <w:rsid w:val="00574A32"/>
    <w:rsid w:val="005C35B7"/>
    <w:rsid w:val="005D1075"/>
    <w:rsid w:val="005E7A9D"/>
    <w:rsid w:val="006014DB"/>
    <w:rsid w:val="006053F6"/>
    <w:rsid w:val="0061464C"/>
    <w:rsid w:val="00634479"/>
    <w:rsid w:val="0064649B"/>
    <w:rsid w:val="0065373B"/>
    <w:rsid w:val="00674588"/>
    <w:rsid w:val="006747AF"/>
    <w:rsid w:val="0067522B"/>
    <w:rsid w:val="00680D8B"/>
    <w:rsid w:val="0069592D"/>
    <w:rsid w:val="00732A7C"/>
    <w:rsid w:val="00745D5C"/>
    <w:rsid w:val="007629F2"/>
    <w:rsid w:val="00786D1D"/>
    <w:rsid w:val="007B18E0"/>
    <w:rsid w:val="007D126C"/>
    <w:rsid w:val="007F0EF5"/>
    <w:rsid w:val="00810B76"/>
    <w:rsid w:val="00835D6C"/>
    <w:rsid w:val="00861FFB"/>
    <w:rsid w:val="00873D0D"/>
    <w:rsid w:val="008867C4"/>
    <w:rsid w:val="00890CBD"/>
    <w:rsid w:val="00891FB8"/>
    <w:rsid w:val="008B653E"/>
    <w:rsid w:val="008D5E63"/>
    <w:rsid w:val="008E69D0"/>
    <w:rsid w:val="00943477"/>
    <w:rsid w:val="009653D4"/>
    <w:rsid w:val="00987F7C"/>
    <w:rsid w:val="0099282F"/>
    <w:rsid w:val="009D1789"/>
    <w:rsid w:val="009E25C5"/>
    <w:rsid w:val="00A26AE3"/>
    <w:rsid w:val="00A51C8E"/>
    <w:rsid w:val="00A951E3"/>
    <w:rsid w:val="00AA3665"/>
    <w:rsid w:val="00AC0A12"/>
    <w:rsid w:val="00AD5D99"/>
    <w:rsid w:val="00B105DA"/>
    <w:rsid w:val="00B110C1"/>
    <w:rsid w:val="00B13947"/>
    <w:rsid w:val="00B156EB"/>
    <w:rsid w:val="00B235D3"/>
    <w:rsid w:val="00B237CA"/>
    <w:rsid w:val="00B31A07"/>
    <w:rsid w:val="00B44C1E"/>
    <w:rsid w:val="00B45A3A"/>
    <w:rsid w:val="00B47C19"/>
    <w:rsid w:val="00B654A4"/>
    <w:rsid w:val="00B71B0B"/>
    <w:rsid w:val="00BB235B"/>
    <w:rsid w:val="00C2385D"/>
    <w:rsid w:val="00C6178A"/>
    <w:rsid w:val="00C645A5"/>
    <w:rsid w:val="00C74CB8"/>
    <w:rsid w:val="00C905C5"/>
    <w:rsid w:val="00CE1699"/>
    <w:rsid w:val="00CF44BF"/>
    <w:rsid w:val="00CF5582"/>
    <w:rsid w:val="00D42962"/>
    <w:rsid w:val="00D47226"/>
    <w:rsid w:val="00D521DA"/>
    <w:rsid w:val="00D56A44"/>
    <w:rsid w:val="00D646EA"/>
    <w:rsid w:val="00D96792"/>
    <w:rsid w:val="00DA3FCF"/>
    <w:rsid w:val="00DA6E61"/>
    <w:rsid w:val="00DB0238"/>
    <w:rsid w:val="00DB47C9"/>
    <w:rsid w:val="00DE7263"/>
    <w:rsid w:val="00DF54C2"/>
    <w:rsid w:val="00DF7960"/>
    <w:rsid w:val="00E01471"/>
    <w:rsid w:val="00E211BC"/>
    <w:rsid w:val="00E248D7"/>
    <w:rsid w:val="00E277A8"/>
    <w:rsid w:val="00E60912"/>
    <w:rsid w:val="00E64AC5"/>
    <w:rsid w:val="00EA6FC6"/>
    <w:rsid w:val="00EC30A6"/>
    <w:rsid w:val="00EC3885"/>
    <w:rsid w:val="00ED4004"/>
    <w:rsid w:val="00ED4A6B"/>
    <w:rsid w:val="00EE1C2A"/>
    <w:rsid w:val="00F1262F"/>
    <w:rsid w:val="00F165DB"/>
    <w:rsid w:val="00F413A4"/>
    <w:rsid w:val="00F47219"/>
    <w:rsid w:val="00F61B87"/>
    <w:rsid w:val="00F75215"/>
    <w:rsid w:val="00F822A2"/>
    <w:rsid w:val="00F841FB"/>
    <w:rsid w:val="00F87996"/>
    <w:rsid w:val="00F9706C"/>
    <w:rsid w:val="00FA091A"/>
    <w:rsid w:val="00FC5FBD"/>
    <w:rsid w:val="00FC6062"/>
    <w:rsid w:val="00FF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E61"/>
  </w:style>
  <w:style w:type="paragraph" w:styleId="1">
    <w:name w:val="heading 1"/>
    <w:basedOn w:val="a"/>
    <w:link w:val="10"/>
    <w:uiPriority w:val="9"/>
    <w:qFormat/>
    <w:rsid w:val="00B47C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51C8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6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A6E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E6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645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F50D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47C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-pb-articlecounter">
    <w:name w:val="b-pb-article__counter"/>
    <w:basedOn w:val="a0"/>
    <w:rsid w:val="002A13E4"/>
  </w:style>
  <w:style w:type="character" w:customStyle="1" w:styleId="20">
    <w:name w:val="Заголовок 2 Знак"/>
    <w:basedOn w:val="a0"/>
    <w:link w:val="2"/>
    <w:uiPriority w:val="9"/>
    <w:rsid w:val="00A51C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text">
    <w:name w:val="headertext"/>
    <w:basedOn w:val="a"/>
    <w:rsid w:val="0027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D56A44"/>
    <w:rPr>
      <w:color w:val="800080" w:themeColor="followedHyperlink"/>
      <w:u w:val="single"/>
    </w:rPr>
  </w:style>
  <w:style w:type="character" w:styleId="aa">
    <w:name w:val="Emphasis"/>
    <w:basedOn w:val="a0"/>
    <w:uiPriority w:val="20"/>
    <w:qFormat/>
    <w:rsid w:val="008867C4"/>
    <w:rPr>
      <w:i/>
      <w:iCs/>
    </w:rPr>
  </w:style>
  <w:style w:type="paragraph" w:customStyle="1" w:styleId="fn-quote">
    <w:name w:val="fn-quote"/>
    <w:basedOn w:val="a"/>
    <w:rsid w:val="00886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4A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6455">
          <w:marLeft w:val="0"/>
          <w:marRight w:val="0"/>
          <w:marTop w:val="0"/>
          <w:marBottom w:val="6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93953">
              <w:marLeft w:val="0"/>
              <w:marRight w:val="0"/>
              <w:marTop w:val="3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9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81234">
          <w:marLeft w:val="0"/>
          <w:marRight w:val="0"/>
          <w:marTop w:val="0"/>
          <w:marBottom w:val="4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9888">
          <w:marLeft w:val="0"/>
          <w:marRight w:val="0"/>
          <w:marTop w:val="0"/>
          <w:marBottom w:val="6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6889">
              <w:marLeft w:val="0"/>
              <w:marRight w:val="0"/>
              <w:marTop w:val="3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y_russ@mail.ru" TargetMode="External"/><Relationship Id="rId5" Type="http://schemas.openxmlformats.org/officeDocument/2006/relationships/hyperlink" Target="olimpe-netschoo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вилена</cp:lastModifiedBy>
  <cp:revision>146</cp:revision>
  <cp:lastPrinted>2017-10-31T09:58:00Z</cp:lastPrinted>
  <dcterms:created xsi:type="dcterms:W3CDTF">2017-10-26T06:33:00Z</dcterms:created>
  <dcterms:modified xsi:type="dcterms:W3CDTF">2017-12-07T08:23:00Z</dcterms:modified>
</cp:coreProperties>
</file>